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CA5C9" w14:textId="6A07654B" w:rsidR="00CA42FF" w:rsidRDefault="00CA42FF" w:rsidP="006F5B5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Показания Протасевича: российский олигарх</w:t>
      </w:r>
    </w:p>
    <w:p w14:paraId="552B47C3" w14:textId="4EC66E44" w:rsidR="00993CE1" w:rsidRPr="006F5B57" w:rsidRDefault="00B974F8" w:rsidP="006F5B57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ф</w:t>
      </w:r>
      <w:r w:rsidR="00CA42FF">
        <w:rPr>
          <w:rFonts w:ascii="Times New Roman" w:hAnsi="Times New Roman"/>
          <w:b/>
          <w:sz w:val="56"/>
          <w:szCs w:val="56"/>
        </w:rPr>
        <w:t>инансировал</w:t>
      </w:r>
      <w:r>
        <w:rPr>
          <w:rFonts w:ascii="Times New Roman" w:hAnsi="Times New Roman"/>
          <w:b/>
          <w:sz w:val="56"/>
          <w:szCs w:val="56"/>
        </w:rPr>
        <w:t xml:space="preserve"> антироссийскую деятельность</w:t>
      </w:r>
    </w:p>
    <w:p w14:paraId="05FCB1A4" w14:textId="77777777" w:rsidR="0006076C" w:rsidRDefault="0006076C" w:rsidP="006F5B5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</w:rPr>
      </w:pPr>
    </w:p>
    <w:p w14:paraId="2E4D67DA" w14:textId="19D07F0A" w:rsidR="00FA2E47" w:rsidRDefault="0006076C" w:rsidP="006F5B5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</w:rPr>
      </w:pPr>
      <w:r>
        <w:rPr>
          <w:rFonts w:ascii="Times New Roman" w:hAnsi="Times New Roman"/>
          <w:bCs/>
          <w:sz w:val="56"/>
          <w:szCs w:val="56"/>
        </w:rPr>
        <w:t xml:space="preserve">В ходе интервью белорусскому ТВ один из </w:t>
      </w:r>
      <w:r w:rsidR="00445751">
        <w:rPr>
          <w:rFonts w:ascii="Times New Roman" w:hAnsi="Times New Roman"/>
          <w:bCs/>
          <w:sz w:val="56"/>
          <w:szCs w:val="56"/>
        </w:rPr>
        <w:t>создателей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 экстремистского </w:t>
      </w:r>
      <w:bookmarkStart w:id="0" w:name="_Hlk74048442"/>
      <w:r w:rsidR="00814AF5" w:rsidRPr="00814AF5">
        <w:rPr>
          <w:rFonts w:ascii="Times New Roman" w:hAnsi="Times New Roman"/>
          <w:bCs/>
          <w:sz w:val="56"/>
          <w:szCs w:val="56"/>
        </w:rPr>
        <w:t>телеграм</w:t>
      </w:r>
      <w:r w:rsidR="00445751">
        <w:rPr>
          <w:rFonts w:ascii="Times New Roman" w:hAnsi="Times New Roman"/>
          <w:bCs/>
          <w:sz w:val="56"/>
          <w:szCs w:val="56"/>
        </w:rPr>
        <w:t>м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-канала </w:t>
      </w:r>
      <w:r w:rsidR="00445751">
        <w:rPr>
          <w:rFonts w:ascii="Times New Roman" w:hAnsi="Times New Roman"/>
          <w:bCs/>
          <w:sz w:val="56"/>
          <w:szCs w:val="56"/>
        </w:rPr>
        <w:t>«</w:t>
      </w:r>
      <w:r w:rsidR="00445751">
        <w:rPr>
          <w:rFonts w:ascii="Times New Roman" w:hAnsi="Times New Roman"/>
          <w:bCs/>
          <w:sz w:val="56"/>
          <w:szCs w:val="56"/>
          <w:lang w:val="en-US"/>
        </w:rPr>
        <w:t>Nexta</w:t>
      </w:r>
      <w:r w:rsidR="00445751">
        <w:rPr>
          <w:rFonts w:ascii="Times New Roman" w:hAnsi="Times New Roman"/>
          <w:bCs/>
          <w:sz w:val="56"/>
          <w:szCs w:val="56"/>
        </w:rPr>
        <w:t>»</w:t>
      </w:r>
      <w:bookmarkEnd w:id="0"/>
      <w:r w:rsidR="00814AF5" w:rsidRPr="00814AF5">
        <w:rPr>
          <w:rFonts w:ascii="Times New Roman" w:hAnsi="Times New Roman"/>
          <w:bCs/>
          <w:sz w:val="56"/>
          <w:szCs w:val="56"/>
        </w:rPr>
        <w:t> Протасевич</w:t>
      </w:r>
      <w:r w:rsidR="00993CE1">
        <w:rPr>
          <w:rFonts w:ascii="Times New Roman" w:hAnsi="Times New Roman"/>
          <w:bCs/>
          <w:sz w:val="56"/>
          <w:szCs w:val="56"/>
        </w:rPr>
        <w:t xml:space="preserve">, который </w:t>
      </w:r>
      <w:r w:rsidR="00814AF5" w:rsidRPr="00814AF5">
        <w:rPr>
          <w:rFonts w:ascii="Times New Roman" w:hAnsi="Times New Roman"/>
          <w:bCs/>
          <w:sz w:val="56"/>
          <w:szCs w:val="56"/>
        </w:rPr>
        <w:t>обвиня</w:t>
      </w:r>
      <w:r w:rsidR="00993CE1">
        <w:rPr>
          <w:rFonts w:ascii="Times New Roman" w:hAnsi="Times New Roman"/>
          <w:bCs/>
          <w:sz w:val="56"/>
          <w:szCs w:val="56"/>
        </w:rPr>
        <w:t>ется</w:t>
      </w:r>
      <w:r w:rsidR="00814AF5" w:rsidRPr="00814AF5">
        <w:rPr>
          <w:rFonts w:ascii="Times New Roman" w:hAnsi="Times New Roman"/>
          <w:bCs/>
          <w:sz w:val="56"/>
          <w:szCs w:val="56"/>
        </w:rPr>
        <w:t xml:space="preserve"> по целому ряду статей Уголовного кодекса Республики Беларусь</w:t>
      </w:r>
      <w:r>
        <w:rPr>
          <w:rFonts w:ascii="Times New Roman" w:hAnsi="Times New Roman"/>
          <w:bCs/>
          <w:sz w:val="56"/>
          <w:szCs w:val="56"/>
        </w:rPr>
        <w:t>, упомянул о финансировании данного канала одн</w:t>
      </w:r>
      <w:r w:rsidR="00CA42FF">
        <w:rPr>
          <w:rFonts w:ascii="Times New Roman" w:hAnsi="Times New Roman"/>
          <w:bCs/>
          <w:sz w:val="56"/>
          <w:szCs w:val="56"/>
        </w:rPr>
        <w:t>им</w:t>
      </w:r>
      <w:r>
        <w:rPr>
          <w:rFonts w:ascii="Times New Roman" w:hAnsi="Times New Roman"/>
          <w:bCs/>
          <w:sz w:val="56"/>
          <w:szCs w:val="56"/>
        </w:rPr>
        <w:t xml:space="preserve"> из российских олигархов, связанных с Уралом</w:t>
      </w:r>
      <w:r w:rsidR="009C1CA0">
        <w:rPr>
          <w:rFonts w:ascii="Times New Roman" w:hAnsi="Times New Roman"/>
          <w:bCs/>
          <w:sz w:val="56"/>
          <w:szCs w:val="56"/>
        </w:rPr>
        <w:t xml:space="preserve">, и планах телеграмм-канала </w:t>
      </w:r>
      <w:r w:rsidR="00BA5977">
        <w:rPr>
          <w:rFonts w:ascii="Times New Roman" w:hAnsi="Times New Roman"/>
          <w:bCs/>
          <w:sz w:val="56"/>
          <w:szCs w:val="56"/>
        </w:rPr>
        <w:t xml:space="preserve">по дестабилизации ситуации уже в </w:t>
      </w:r>
      <w:r w:rsidR="009C1CA0">
        <w:rPr>
          <w:rFonts w:ascii="Times New Roman" w:hAnsi="Times New Roman"/>
          <w:bCs/>
          <w:sz w:val="56"/>
          <w:szCs w:val="56"/>
        </w:rPr>
        <w:t>Росси</w:t>
      </w:r>
      <w:r w:rsidR="00BA5977">
        <w:rPr>
          <w:rFonts w:ascii="Times New Roman" w:hAnsi="Times New Roman"/>
          <w:bCs/>
          <w:sz w:val="56"/>
          <w:szCs w:val="56"/>
        </w:rPr>
        <w:t>и</w:t>
      </w:r>
      <w:r>
        <w:rPr>
          <w:rFonts w:ascii="Times New Roman" w:hAnsi="Times New Roman"/>
          <w:bCs/>
          <w:sz w:val="56"/>
          <w:szCs w:val="56"/>
        </w:rPr>
        <w:t>.</w:t>
      </w:r>
    </w:p>
    <w:p w14:paraId="5B09F682" w14:textId="2AC9B13B" w:rsidR="009C1CA0" w:rsidRDefault="009C1CA0" w:rsidP="006F5B5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</w:rPr>
      </w:pPr>
      <w:r>
        <w:rPr>
          <w:rFonts w:ascii="Times New Roman" w:hAnsi="Times New Roman"/>
          <w:bCs/>
          <w:sz w:val="56"/>
          <w:szCs w:val="56"/>
        </w:rPr>
        <w:t xml:space="preserve">Показания Протасевича подтверждают, что за деятельностью </w:t>
      </w:r>
      <w:r w:rsidR="00914F1F" w:rsidRPr="00914F1F">
        <w:rPr>
          <w:rFonts w:ascii="Times New Roman" w:hAnsi="Times New Roman"/>
          <w:bCs/>
          <w:sz w:val="56"/>
          <w:szCs w:val="56"/>
        </w:rPr>
        <w:t>телеграмм-канала «</w:t>
      </w:r>
      <w:r w:rsidR="00914F1F" w:rsidRPr="00914F1F">
        <w:rPr>
          <w:rFonts w:ascii="Times New Roman" w:hAnsi="Times New Roman"/>
          <w:bCs/>
          <w:sz w:val="56"/>
          <w:szCs w:val="56"/>
          <w:lang w:val="en-US"/>
        </w:rPr>
        <w:t>Nexta</w:t>
      </w:r>
      <w:r w:rsidR="00914F1F" w:rsidRPr="00914F1F">
        <w:rPr>
          <w:rFonts w:ascii="Times New Roman" w:hAnsi="Times New Roman"/>
          <w:bCs/>
          <w:sz w:val="56"/>
          <w:szCs w:val="56"/>
        </w:rPr>
        <w:t>»</w:t>
      </w:r>
      <w:r w:rsidR="00914F1F">
        <w:rPr>
          <w:rFonts w:ascii="Times New Roman" w:hAnsi="Times New Roman"/>
          <w:bCs/>
          <w:sz w:val="56"/>
          <w:szCs w:val="56"/>
        </w:rPr>
        <w:t xml:space="preserve"> стоят враждебные России круги коллективного Запада и его спецслужбы, с которыми объединяются российские олигархи.</w:t>
      </w:r>
    </w:p>
    <w:p w14:paraId="3AC11D82" w14:textId="1D95D8C0" w:rsidR="000E33AF" w:rsidRDefault="000E33AF" w:rsidP="000E33AF">
      <w:pPr>
        <w:spacing w:after="0" w:line="240" w:lineRule="auto"/>
        <w:contextualSpacing/>
        <w:jc w:val="both"/>
        <w:rPr>
          <w:rFonts w:ascii="Times New Roman" w:hAnsi="Times New Roman"/>
          <w:bCs/>
          <w:sz w:val="56"/>
          <w:szCs w:val="56"/>
        </w:rPr>
      </w:pPr>
    </w:p>
    <w:p w14:paraId="18994121" w14:textId="77777777" w:rsidR="000E33AF" w:rsidRPr="000E33AF" w:rsidRDefault="000E33AF" w:rsidP="000E33AF">
      <w:pPr>
        <w:spacing w:after="0" w:line="240" w:lineRule="auto"/>
        <w:contextualSpacing/>
        <w:rPr>
          <w:rFonts w:ascii="Times New Roman" w:hAnsi="Times New Roman"/>
          <w:bCs/>
          <w:color w:val="000000"/>
          <w:sz w:val="56"/>
          <w:szCs w:val="56"/>
        </w:rPr>
      </w:pPr>
      <w:r w:rsidRPr="000E33AF">
        <w:rPr>
          <w:rFonts w:ascii="Times New Roman" w:hAnsi="Times New Roman"/>
          <w:bCs/>
          <w:color w:val="000000"/>
          <w:sz w:val="56"/>
          <w:szCs w:val="56"/>
        </w:rPr>
        <w:t>Руководитель Сайта «Стратегия развития» (http://strategiyarazvitiya.ru/)</w:t>
      </w:r>
    </w:p>
    <w:p w14:paraId="18A8ED08" w14:textId="57D956D9" w:rsidR="000E33AF" w:rsidRPr="0006076C" w:rsidRDefault="000E33AF" w:rsidP="00CA42FF">
      <w:pPr>
        <w:spacing w:after="0" w:line="240" w:lineRule="auto"/>
        <w:contextualSpacing/>
        <w:rPr>
          <w:rFonts w:ascii="Times New Roman" w:hAnsi="Times New Roman"/>
          <w:bCs/>
          <w:sz w:val="56"/>
          <w:szCs w:val="56"/>
        </w:rPr>
      </w:pPr>
      <w:r w:rsidRPr="000E33AF">
        <w:rPr>
          <w:rFonts w:ascii="Times New Roman" w:hAnsi="Times New Roman"/>
          <w:bCs/>
          <w:color w:val="000000"/>
          <w:sz w:val="56"/>
          <w:szCs w:val="56"/>
        </w:rPr>
        <w:t>Тихонов Евгений Николаевич</w:t>
      </w:r>
    </w:p>
    <w:sectPr w:rsidR="000E33AF" w:rsidRPr="0006076C" w:rsidSect="00814AF5">
      <w:headerReference w:type="default" r:id="rId7"/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B4668" w14:textId="77777777" w:rsidR="00A038C1" w:rsidRDefault="00A038C1">
      <w:pPr>
        <w:spacing w:after="0" w:line="240" w:lineRule="auto"/>
      </w:pPr>
      <w:r>
        <w:separator/>
      </w:r>
    </w:p>
  </w:endnote>
  <w:endnote w:type="continuationSeparator" w:id="0">
    <w:p w14:paraId="5262D15A" w14:textId="77777777" w:rsidR="00A038C1" w:rsidRDefault="00A03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9A1AB" w14:textId="77777777" w:rsidR="00A038C1" w:rsidRDefault="00A038C1">
      <w:pPr>
        <w:spacing w:after="0" w:line="240" w:lineRule="auto"/>
      </w:pPr>
      <w:r>
        <w:separator/>
      </w:r>
    </w:p>
  </w:footnote>
  <w:footnote w:type="continuationSeparator" w:id="0">
    <w:p w14:paraId="11EE852B" w14:textId="77777777" w:rsidR="00A038C1" w:rsidRDefault="00A03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076C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33AF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2187"/>
    <w:rsid w:val="00233EED"/>
    <w:rsid w:val="00237F8B"/>
    <w:rsid w:val="0025011F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45751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D12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37E4"/>
    <w:rsid w:val="005B6242"/>
    <w:rsid w:val="005D1DA3"/>
    <w:rsid w:val="005D6753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6F5B57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4AF5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4F1F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74D11"/>
    <w:rsid w:val="0098131E"/>
    <w:rsid w:val="009937C1"/>
    <w:rsid w:val="00993CE1"/>
    <w:rsid w:val="009B4EF2"/>
    <w:rsid w:val="009B650B"/>
    <w:rsid w:val="009C1CA0"/>
    <w:rsid w:val="009C56F5"/>
    <w:rsid w:val="009D2B45"/>
    <w:rsid w:val="009D2C89"/>
    <w:rsid w:val="009D300E"/>
    <w:rsid w:val="009F17D3"/>
    <w:rsid w:val="00A038C1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66EF"/>
    <w:rsid w:val="00AE38B5"/>
    <w:rsid w:val="00AE3C13"/>
    <w:rsid w:val="00AE5EBE"/>
    <w:rsid w:val="00AE7C5D"/>
    <w:rsid w:val="00AF44FD"/>
    <w:rsid w:val="00AF56C7"/>
    <w:rsid w:val="00B004A7"/>
    <w:rsid w:val="00B0064D"/>
    <w:rsid w:val="00B01DE8"/>
    <w:rsid w:val="00B065A1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90B0F"/>
    <w:rsid w:val="00B90CE3"/>
    <w:rsid w:val="00B974F8"/>
    <w:rsid w:val="00BA089D"/>
    <w:rsid w:val="00BA2332"/>
    <w:rsid w:val="00BA36DB"/>
    <w:rsid w:val="00BA5977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42FF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4A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1">
    <w:name w:val="Body Text 2"/>
    <w:basedOn w:val="a"/>
    <w:link w:val="22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3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14AF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ad">
    <w:name w:val="Hyperlink"/>
    <w:basedOn w:val="a0"/>
    <w:uiPriority w:val="99"/>
    <w:unhideWhenUsed/>
    <w:rsid w:val="009C1CA0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9C1C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2014-07-08T12:16:00Z</cp:lastPrinted>
  <dcterms:created xsi:type="dcterms:W3CDTF">2021-06-07T11:20:00Z</dcterms:created>
  <dcterms:modified xsi:type="dcterms:W3CDTF">2021-06-08T10:32:00Z</dcterms:modified>
</cp:coreProperties>
</file>