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1CDCDE" w14:textId="2D337F24" w:rsidR="00E54119" w:rsidRPr="002559A0" w:rsidRDefault="00F37812" w:rsidP="001E17CA">
      <w:pPr>
        <w:spacing w:after="0" w:line="240" w:lineRule="auto"/>
        <w:contextualSpacing/>
        <w:jc w:val="center"/>
        <w:rPr>
          <w:rFonts w:ascii="Times New Roman" w:hAnsi="Times New Roman"/>
          <w:b/>
          <w:color w:val="C00000"/>
          <w:sz w:val="28"/>
          <w:szCs w:val="28"/>
        </w:rPr>
      </w:pPr>
      <w:r>
        <w:rPr>
          <w:rFonts w:ascii="Times New Roman" w:hAnsi="Times New Roman"/>
          <w:b/>
          <w:color w:val="C00000"/>
          <w:sz w:val="28"/>
          <w:szCs w:val="28"/>
        </w:rPr>
        <w:t xml:space="preserve">Присоединение Западной Сибири к </w:t>
      </w:r>
      <w:r w:rsidR="00DB6257">
        <w:rPr>
          <w:rFonts w:ascii="Times New Roman" w:hAnsi="Times New Roman"/>
          <w:b/>
          <w:color w:val="C00000"/>
          <w:sz w:val="28"/>
          <w:szCs w:val="28"/>
        </w:rPr>
        <w:t>Р</w:t>
      </w:r>
      <w:r>
        <w:rPr>
          <w:rFonts w:ascii="Times New Roman" w:hAnsi="Times New Roman"/>
          <w:b/>
          <w:color w:val="C00000"/>
          <w:sz w:val="28"/>
          <w:szCs w:val="28"/>
        </w:rPr>
        <w:t>усскому государству</w:t>
      </w:r>
    </w:p>
    <w:p w14:paraId="0B520865" w14:textId="0AB4B065" w:rsidR="00AF45F7" w:rsidRDefault="00AF45F7" w:rsidP="001E17CA">
      <w:pPr>
        <w:spacing w:after="0" w:line="240" w:lineRule="auto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22C5014E" w14:textId="032A3FF5" w:rsidR="00E52213" w:rsidRDefault="00E52213" w:rsidP="006410B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Присоединение Западной Сибири к </w:t>
      </w:r>
      <w:r w:rsidR="00DB6257">
        <w:rPr>
          <w:rFonts w:ascii="Times New Roman" w:hAnsi="Times New Roman"/>
          <w:bCs/>
          <w:color w:val="000000" w:themeColor="text1"/>
          <w:sz w:val="28"/>
          <w:szCs w:val="28"/>
        </w:rPr>
        <w:t>Р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усскому государству было осуществлено Ермаком Тимофеевичем. </w:t>
      </w:r>
      <w:r w:rsidR="006410B4" w:rsidRPr="006410B4">
        <w:rPr>
          <w:rFonts w:ascii="Times New Roman" w:hAnsi="Times New Roman"/>
          <w:bCs/>
          <w:color w:val="000000" w:themeColor="text1"/>
          <w:sz w:val="28"/>
          <w:szCs w:val="28"/>
        </w:rPr>
        <w:t>В кон</w:t>
      </w:r>
      <w:r w:rsidR="006410B4" w:rsidRPr="006410B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це ав</w:t>
      </w:r>
      <w:r w:rsidR="006410B4" w:rsidRPr="006410B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гу</w:t>
      </w:r>
      <w:r w:rsidR="006410B4" w:rsidRPr="006410B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ста – на</w:t>
      </w:r>
      <w:r w:rsidR="006410B4" w:rsidRPr="006410B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ча</w:t>
      </w:r>
      <w:r w:rsidR="006410B4" w:rsidRPr="006410B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ле сен</w:t>
      </w:r>
      <w:r w:rsidR="006410B4" w:rsidRPr="006410B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тяб</w:t>
      </w:r>
      <w:r w:rsidR="006410B4" w:rsidRPr="006410B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 xml:space="preserve">ря 1582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года 540 казаков под предводительством Ермака начали поход в Сибирь. Ермак начал </w:t>
      </w:r>
      <w:r w:rsidR="00DB6257">
        <w:rPr>
          <w:rFonts w:ascii="Times New Roman" w:hAnsi="Times New Roman"/>
          <w:bCs/>
          <w:color w:val="000000" w:themeColor="text1"/>
          <w:sz w:val="28"/>
          <w:szCs w:val="28"/>
        </w:rPr>
        <w:t>поход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из Пермского края </w:t>
      </w:r>
      <w:r w:rsidR="006410B4" w:rsidRPr="006410B4">
        <w:rPr>
          <w:rFonts w:ascii="Times New Roman" w:hAnsi="Times New Roman"/>
          <w:bCs/>
          <w:color w:val="000000" w:themeColor="text1"/>
          <w:sz w:val="28"/>
          <w:szCs w:val="28"/>
        </w:rPr>
        <w:t>вверх по ре</w:t>
      </w:r>
      <w:r w:rsidR="006410B4" w:rsidRPr="006410B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кам Чу</w:t>
      </w:r>
      <w:r w:rsidR="006410B4" w:rsidRPr="006410B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со</w:t>
      </w:r>
      <w:r w:rsidR="006410B4" w:rsidRPr="006410B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вая и Се</w:t>
      </w:r>
      <w:r w:rsidR="006410B4" w:rsidRPr="006410B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реб</w:t>
      </w:r>
      <w:r w:rsidR="006410B4" w:rsidRPr="006410B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рян</w:t>
      </w:r>
      <w:r w:rsidR="006410B4" w:rsidRPr="006410B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ка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, </w:t>
      </w:r>
      <w:r w:rsidR="006410B4" w:rsidRPr="006410B4">
        <w:rPr>
          <w:rFonts w:ascii="Times New Roman" w:hAnsi="Times New Roman"/>
          <w:bCs/>
          <w:color w:val="000000" w:themeColor="text1"/>
          <w:sz w:val="28"/>
          <w:szCs w:val="28"/>
        </w:rPr>
        <w:t>во</w:t>
      </w:r>
      <w:r w:rsidR="006410B4" w:rsidRPr="006410B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ло</w:t>
      </w:r>
      <w:r w:rsidR="006410B4" w:rsidRPr="006410B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ком пре</w:t>
      </w:r>
      <w:r w:rsidR="006410B4" w:rsidRPr="006410B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одо</w:t>
      </w:r>
      <w:r w:rsidR="006410B4" w:rsidRPr="006410B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лел Урал, про</w:t>
      </w:r>
      <w:r w:rsidR="006410B4" w:rsidRPr="006410B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шёл по ре</w:t>
      </w:r>
      <w:r w:rsidR="006410B4" w:rsidRPr="006410B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кам Ба</w:t>
      </w:r>
      <w:r w:rsidR="006410B4" w:rsidRPr="006410B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ран</w:t>
      </w:r>
      <w:r w:rsidR="006410B4" w:rsidRPr="006410B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ча и Та</w:t>
      </w:r>
      <w:r w:rsidR="006410B4" w:rsidRPr="006410B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гил, а за</w:t>
      </w:r>
      <w:r w:rsidR="006410B4" w:rsidRPr="006410B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тем вниз по Ту</w:t>
      </w:r>
      <w:r w:rsidR="006410B4" w:rsidRPr="006410B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ре и То</w:t>
      </w:r>
      <w:r w:rsidR="006410B4" w:rsidRPr="006410B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бо</w:t>
      </w:r>
      <w:r w:rsidR="006410B4" w:rsidRPr="006410B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 xml:space="preserve">лу.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Казаки </w:t>
      </w:r>
      <w:r w:rsidR="002A598D">
        <w:rPr>
          <w:rFonts w:ascii="Times New Roman" w:hAnsi="Times New Roman"/>
          <w:bCs/>
          <w:color w:val="000000" w:themeColor="text1"/>
          <w:sz w:val="28"/>
          <w:szCs w:val="28"/>
        </w:rPr>
        <w:t>Ермака были вооружены огнестрельным оружием.</w:t>
      </w:r>
    </w:p>
    <w:p w14:paraId="2546FC32" w14:textId="7F6BFA21" w:rsidR="002A598D" w:rsidRDefault="002A598D" w:rsidP="006410B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Сначала Ермак разгромил сибирского хана Кучума, затем 23 октября (2 ноября – по новому стилю) в решающем сражении в устье реки </w:t>
      </w:r>
      <w:r w:rsidR="000034BD">
        <w:rPr>
          <w:rFonts w:ascii="Times New Roman" w:hAnsi="Times New Roman"/>
          <w:bCs/>
          <w:color w:val="000000" w:themeColor="text1"/>
          <w:sz w:val="28"/>
          <w:szCs w:val="28"/>
        </w:rPr>
        <w:t>Тобола нанес поражение войску Маметкула, племянника Кучума. 26 октября (5 ноября – по новому стилю) 1582 года Ермак с казаками победителями вступил</w:t>
      </w:r>
      <w:r w:rsidR="00DB6257">
        <w:rPr>
          <w:rFonts w:ascii="Times New Roman" w:hAnsi="Times New Roman"/>
          <w:bCs/>
          <w:color w:val="000000" w:themeColor="text1"/>
          <w:sz w:val="28"/>
          <w:szCs w:val="28"/>
        </w:rPr>
        <w:t>и</w:t>
      </w:r>
      <w:r w:rsidR="000034BD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в ханскую ставку Сибир (Искер, Кашлык).</w:t>
      </w:r>
    </w:p>
    <w:p w14:paraId="001D66FE" w14:textId="0304C790" w:rsidR="00D34728" w:rsidRDefault="00D34728" w:rsidP="00D34728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69689602" w14:textId="1C680009" w:rsidR="00D34728" w:rsidRDefault="00D34728" w:rsidP="00D34728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noProof/>
          <w:color w:val="000000" w:themeColor="text1"/>
          <w:sz w:val="28"/>
          <w:szCs w:val="28"/>
        </w:rPr>
        <w:drawing>
          <wp:inline distT="0" distB="0" distL="0" distR="0" wp14:anchorId="5878614F" wp14:editId="0085068A">
            <wp:extent cx="6096000" cy="2834640"/>
            <wp:effectExtent l="0" t="0" r="0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5594" cy="2839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D61CE5" w14:textId="77777777" w:rsidR="005802EE" w:rsidRDefault="005802EE" w:rsidP="00D34728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1B719852" w14:textId="6BC89818" w:rsidR="008E6A89" w:rsidRDefault="006410B4" w:rsidP="006410B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6410B4">
        <w:rPr>
          <w:rFonts w:ascii="Times New Roman" w:hAnsi="Times New Roman"/>
          <w:bCs/>
          <w:color w:val="000000" w:themeColor="text1"/>
          <w:sz w:val="28"/>
          <w:szCs w:val="28"/>
        </w:rPr>
        <w:t>В нач</w:t>
      </w:r>
      <w:r w:rsidR="000034BD">
        <w:rPr>
          <w:rFonts w:ascii="Times New Roman" w:hAnsi="Times New Roman"/>
          <w:bCs/>
          <w:color w:val="000000" w:themeColor="text1"/>
          <w:sz w:val="28"/>
          <w:szCs w:val="28"/>
        </w:rPr>
        <w:t>але</w:t>
      </w:r>
      <w:r w:rsidRPr="006410B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де</w:t>
      </w:r>
      <w:r w:rsidRPr="006410B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каб</w:t>
      </w:r>
      <w:r w:rsidRPr="006410B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ря 1582</w:t>
      </w:r>
      <w:r w:rsidR="000034BD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года Ермак</w:t>
      </w:r>
      <w:r w:rsidRPr="006410B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вновь раз</w:t>
      </w:r>
      <w:r w:rsidRPr="006410B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бил Ма</w:t>
      </w:r>
      <w:r w:rsidRPr="006410B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мет</w:t>
      </w:r>
      <w:r w:rsidRPr="006410B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ку</w:t>
      </w:r>
      <w:r w:rsidRPr="006410B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ла, ко</w:t>
      </w:r>
      <w:r w:rsidRPr="006410B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то</w:t>
      </w:r>
      <w:r w:rsidRPr="006410B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рый вско</w:t>
      </w:r>
      <w:r w:rsidRPr="006410B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ре был взят в плен на р</w:t>
      </w:r>
      <w:r w:rsidR="008E6A89">
        <w:rPr>
          <w:rFonts w:ascii="Times New Roman" w:hAnsi="Times New Roman"/>
          <w:bCs/>
          <w:color w:val="000000" w:themeColor="text1"/>
          <w:sz w:val="28"/>
          <w:szCs w:val="28"/>
        </w:rPr>
        <w:t>еке</w:t>
      </w:r>
      <w:r w:rsidRPr="006410B4">
        <w:rPr>
          <w:rFonts w:ascii="Times New Roman" w:hAnsi="Times New Roman"/>
          <w:bCs/>
          <w:color w:val="000000" w:themeColor="text1"/>
          <w:sz w:val="28"/>
          <w:szCs w:val="28"/>
        </w:rPr>
        <w:t> Ва</w:t>
      </w:r>
      <w:r w:rsidRPr="006410B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га</w:t>
      </w:r>
      <w:r w:rsidR="008E6A89">
        <w:rPr>
          <w:rFonts w:ascii="Times New Roman" w:hAnsi="Times New Roman"/>
          <w:bCs/>
          <w:color w:val="000000" w:themeColor="text1"/>
          <w:sz w:val="28"/>
          <w:szCs w:val="28"/>
        </w:rPr>
        <w:t>е</w:t>
      </w:r>
      <w:r w:rsidRPr="006410B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не</w:t>
      </w:r>
      <w:r w:rsidRPr="006410B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боль</w:t>
      </w:r>
      <w:r w:rsidRPr="006410B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шим от</w:t>
      </w:r>
      <w:r w:rsidRPr="006410B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ря</w:t>
      </w:r>
      <w:r w:rsidRPr="006410B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дом, по</w:t>
      </w:r>
      <w:r w:rsidRPr="006410B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слан</w:t>
      </w:r>
      <w:r w:rsidRPr="006410B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ным ата</w:t>
      </w:r>
      <w:r w:rsidRPr="006410B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ма</w:t>
      </w:r>
      <w:r w:rsidRPr="006410B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ном, и от</w:t>
      </w:r>
      <w:r w:rsidRPr="006410B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прав</w:t>
      </w:r>
      <w:r w:rsidRPr="006410B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лен в Мо</w:t>
      </w:r>
      <w:r w:rsidRPr="006410B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ск</w:t>
      </w:r>
      <w:r w:rsidRPr="006410B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 xml:space="preserve">ву. </w:t>
      </w:r>
      <w:r w:rsidR="00304EFC">
        <w:rPr>
          <w:rFonts w:ascii="Times New Roman" w:hAnsi="Times New Roman"/>
          <w:bCs/>
          <w:color w:val="000000" w:themeColor="text1"/>
          <w:sz w:val="28"/>
          <w:szCs w:val="28"/>
        </w:rPr>
        <w:t>После этого</w:t>
      </w:r>
      <w:r w:rsidRPr="006410B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="008E6A89">
        <w:rPr>
          <w:rFonts w:ascii="Times New Roman" w:hAnsi="Times New Roman"/>
          <w:bCs/>
          <w:color w:val="000000" w:themeColor="text1"/>
          <w:sz w:val="28"/>
          <w:szCs w:val="28"/>
        </w:rPr>
        <w:t>Ермак</w:t>
      </w:r>
      <w:r w:rsidRPr="006410B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стал при</w:t>
      </w:r>
      <w:r w:rsidRPr="006410B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во</w:t>
      </w:r>
      <w:r w:rsidRPr="006410B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дить к при</w:t>
      </w:r>
      <w:r w:rsidRPr="006410B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ся</w:t>
      </w:r>
      <w:r w:rsidRPr="006410B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ге на вер</w:t>
      </w:r>
      <w:r w:rsidRPr="006410B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ность ца</w:t>
      </w:r>
      <w:r w:rsidRPr="006410B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рю </w:t>
      </w:r>
      <w:r w:rsidR="008E6A89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Ивану </w:t>
      </w:r>
      <w:r w:rsidR="008E6A89">
        <w:rPr>
          <w:rFonts w:ascii="Times New Roman" w:hAnsi="Times New Roman"/>
          <w:bCs/>
          <w:color w:val="000000" w:themeColor="text1"/>
          <w:sz w:val="28"/>
          <w:szCs w:val="28"/>
          <w:lang w:val="en-US"/>
        </w:rPr>
        <w:t>IV</w:t>
      </w:r>
      <w:r w:rsidR="008E6A89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Васильевичу</w:t>
      </w:r>
      <w:r w:rsidRPr="006410B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на</w:t>
      </w:r>
      <w:r w:rsidRPr="006410B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се</w:t>
      </w:r>
      <w:r w:rsidRPr="006410B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ле</w:t>
      </w:r>
      <w:r w:rsidRPr="006410B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 xml:space="preserve">ние </w:t>
      </w:r>
      <w:r w:rsidR="008E6A89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Западной </w:t>
      </w:r>
      <w:r w:rsidRPr="006410B4">
        <w:rPr>
          <w:rFonts w:ascii="Times New Roman" w:hAnsi="Times New Roman"/>
          <w:bCs/>
          <w:color w:val="000000" w:themeColor="text1"/>
          <w:sz w:val="28"/>
          <w:szCs w:val="28"/>
        </w:rPr>
        <w:t>Си</w:t>
      </w:r>
      <w:r w:rsidRPr="006410B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би</w:t>
      </w:r>
      <w:r w:rsidRPr="006410B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ри и взи</w:t>
      </w:r>
      <w:r w:rsidRPr="006410B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мать с не</w:t>
      </w:r>
      <w:r w:rsidRPr="006410B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го дань (ясак) в поль</w:t>
      </w:r>
      <w:r w:rsidRPr="006410B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зу рус</w:t>
      </w:r>
      <w:r w:rsidR="008E6A89">
        <w:rPr>
          <w:rFonts w:ascii="Times New Roman" w:hAnsi="Times New Roman"/>
          <w:bCs/>
          <w:color w:val="000000" w:themeColor="text1"/>
          <w:sz w:val="28"/>
          <w:szCs w:val="28"/>
        </w:rPr>
        <w:t>ского</w:t>
      </w:r>
      <w:r w:rsidRPr="006410B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го</w:t>
      </w:r>
      <w:r w:rsidRPr="006410B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су</w:t>
      </w:r>
      <w:r w:rsidRPr="006410B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да</w:t>
      </w:r>
      <w:r w:rsidRPr="006410B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ря, к ко</w:t>
      </w:r>
      <w:r w:rsidRPr="006410B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то</w:t>
      </w:r>
      <w:r w:rsidRPr="006410B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ро</w:t>
      </w:r>
      <w:r w:rsidRPr="006410B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му от</w:t>
      </w:r>
      <w:r w:rsidRPr="006410B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пра</w:t>
      </w:r>
      <w:r w:rsidRPr="006410B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вил ка</w:t>
      </w:r>
      <w:r w:rsidRPr="006410B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за</w:t>
      </w:r>
      <w:r w:rsidRPr="006410B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 xml:space="preserve">ков с </w:t>
      </w:r>
      <w:r w:rsidR="008E6A89">
        <w:rPr>
          <w:rFonts w:ascii="Times New Roman" w:hAnsi="Times New Roman"/>
          <w:bCs/>
          <w:color w:val="000000" w:themeColor="text1"/>
          <w:sz w:val="28"/>
          <w:szCs w:val="28"/>
        </w:rPr>
        <w:t>сообщением</w:t>
      </w:r>
      <w:r w:rsidRPr="006410B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о </w:t>
      </w:r>
      <w:r w:rsidR="00304EFC">
        <w:rPr>
          <w:rFonts w:ascii="Times New Roman" w:hAnsi="Times New Roman"/>
          <w:bCs/>
          <w:color w:val="000000" w:themeColor="text1"/>
          <w:sz w:val="28"/>
          <w:szCs w:val="28"/>
        </w:rPr>
        <w:t>присоединении к Русскому государству</w:t>
      </w:r>
      <w:r w:rsidRPr="006410B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Си</w:t>
      </w:r>
      <w:r w:rsidRPr="006410B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бир</w:t>
      </w:r>
      <w:r w:rsidRPr="006410B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ско</w:t>
      </w:r>
      <w:r w:rsidRPr="006410B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го хан</w:t>
      </w:r>
      <w:r w:rsidRPr="006410B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>ст</w:t>
      </w:r>
      <w:r w:rsidRPr="006410B4">
        <w:rPr>
          <w:rFonts w:ascii="Times New Roman" w:hAnsi="Times New Roman"/>
          <w:bCs/>
          <w:color w:val="000000" w:themeColor="text1"/>
          <w:sz w:val="28"/>
          <w:szCs w:val="28"/>
        </w:rPr>
        <w:softHyphen/>
        <w:t xml:space="preserve">ва. </w:t>
      </w:r>
    </w:p>
    <w:p w14:paraId="097FBC8B" w14:textId="56236411" w:rsidR="00304EFC" w:rsidRDefault="00304EFC" w:rsidP="006410B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Таким образом, можно считать, что официальное присоединение Западной Сибири к Русскому государству состоялось в конце 1582 года, и осуществил его Ермак Тимофеевич с казаками.</w:t>
      </w:r>
    </w:p>
    <w:p w14:paraId="5A70A980" w14:textId="77777777" w:rsidR="00007681" w:rsidRDefault="00007681" w:rsidP="00902A74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4CD812D7" w14:textId="0FB1940D" w:rsidR="00902A74" w:rsidRDefault="00902A74" w:rsidP="00902A74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Евгений Николаевич Тихонов.</w:t>
      </w:r>
    </w:p>
    <w:p w14:paraId="1AF63422" w14:textId="77777777" w:rsidR="00304EFC" w:rsidRDefault="00304EFC" w:rsidP="005802EE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2AFBFBF1" w14:textId="26C2D1C5" w:rsidR="00E30158" w:rsidRPr="00E30158" w:rsidRDefault="005802EE" w:rsidP="005802EE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Иллюстрация с картины Василия Ивановича Сурикова «Покорение Сибири Ермаком».</w:t>
      </w:r>
    </w:p>
    <w:sectPr w:rsidR="00E30158" w:rsidRPr="00E30158" w:rsidSect="008E748F">
      <w:footerReference w:type="default" r:id="rId7"/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3A1188" w14:textId="77777777" w:rsidR="00063B05" w:rsidRDefault="00063B05">
      <w:pPr>
        <w:spacing w:after="0" w:line="240" w:lineRule="auto"/>
      </w:pPr>
      <w:r>
        <w:separator/>
      </w:r>
    </w:p>
  </w:endnote>
  <w:endnote w:type="continuationSeparator" w:id="0">
    <w:p w14:paraId="4D13F0C0" w14:textId="77777777" w:rsidR="00063B05" w:rsidRDefault="00063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61059081"/>
      <w:docPartObj>
        <w:docPartGallery w:val="Page Numbers (Bottom of Page)"/>
        <w:docPartUnique/>
      </w:docPartObj>
    </w:sdtPr>
    <w:sdtEndPr/>
    <w:sdtContent>
      <w:p w14:paraId="0EEC554D" w14:textId="2C2F9216" w:rsidR="0032713D" w:rsidRDefault="0032713D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3905D60" w14:textId="77777777" w:rsidR="0032713D" w:rsidRDefault="0032713D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828638" w14:textId="77777777" w:rsidR="00063B05" w:rsidRDefault="00063B05">
      <w:pPr>
        <w:spacing w:after="0" w:line="240" w:lineRule="auto"/>
      </w:pPr>
      <w:r>
        <w:separator/>
      </w:r>
    </w:p>
  </w:footnote>
  <w:footnote w:type="continuationSeparator" w:id="0">
    <w:p w14:paraId="6D1D5993" w14:textId="77777777" w:rsidR="00063B05" w:rsidRDefault="00063B0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0A0"/>
    <w:rsid w:val="000002D4"/>
    <w:rsid w:val="000034BD"/>
    <w:rsid w:val="00007681"/>
    <w:rsid w:val="0001126D"/>
    <w:rsid w:val="00055756"/>
    <w:rsid w:val="00063B05"/>
    <w:rsid w:val="00070CAC"/>
    <w:rsid w:val="00097E7C"/>
    <w:rsid w:val="00101C73"/>
    <w:rsid w:val="00127614"/>
    <w:rsid w:val="0013048C"/>
    <w:rsid w:val="001477CE"/>
    <w:rsid w:val="00151E52"/>
    <w:rsid w:val="00167D9F"/>
    <w:rsid w:val="00174464"/>
    <w:rsid w:val="001C356A"/>
    <w:rsid w:val="001D0382"/>
    <w:rsid w:val="001D47C9"/>
    <w:rsid w:val="001E17CA"/>
    <w:rsid w:val="00201000"/>
    <w:rsid w:val="002559A0"/>
    <w:rsid w:val="002A598D"/>
    <w:rsid w:val="002C0164"/>
    <w:rsid w:val="0030308D"/>
    <w:rsid w:val="00304EFC"/>
    <w:rsid w:val="00305108"/>
    <w:rsid w:val="00311AD9"/>
    <w:rsid w:val="0032713D"/>
    <w:rsid w:val="00336F31"/>
    <w:rsid w:val="0034586F"/>
    <w:rsid w:val="00357549"/>
    <w:rsid w:val="00396635"/>
    <w:rsid w:val="003A336C"/>
    <w:rsid w:val="003D5E7C"/>
    <w:rsid w:val="00444518"/>
    <w:rsid w:val="00477D02"/>
    <w:rsid w:val="00501516"/>
    <w:rsid w:val="00515CD5"/>
    <w:rsid w:val="00530C4C"/>
    <w:rsid w:val="00574DCD"/>
    <w:rsid w:val="005802EE"/>
    <w:rsid w:val="005A639E"/>
    <w:rsid w:val="005E1CAA"/>
    <w:rsid w:val="006025E6"/>
    <w:rsid w:val="00614578"/>
    <w:rsid w:val="006410B4"/>
    <w:rsid w:val="00641F03"/>
    <w:rsid w:val="0065616D"/>
    <w:rsid w:val="00671AA6"/>
    <w:rsid w:val="00683609"/>
    <w:rsid w:val="00687BBD"/>
    <w:rsid w:val="006C3EA7"/>
    <w:rsid w:val="007104C6"/>
    <w:rsid w:val="007242E0"/>
    <w:rsid w:val="007347C8"/>
    <w:rsid w:val="00736E4F"/>
    <w:rsid w:val="00755BBF"/>
    <w:rsid w:val="0077475A"/>
    <w:rsid w:val="007836C0"/>
    <w:rsid w:val="00794865"/>
    <w:rsid w:val="007951EC"/>
    <w:rsid w:val="00797630"/>
    <w:rsid w:val="007A0704"/>
    <w:rsid w:val="007A3D3B"/>
    <w:rsid w:val="007D16AA"/>
    <w:rsid w:val="00831C6E"/>
    <w:rsid w:val="008820DC"/>
    <w:rsid w:val="00891D81"/>
    <w:rsid w:val="00893C0D"/>
    <w:rsid w:val="008979BE"/>
    <w:rsid w:val="008A5111"/>
    <w:rsid w:val="008B0C9B"/>
    <w:rsid w:val="008B7FB8"/>
    <w:rsid w:val="008D07C5"/>
    <w:rsid w:val="008E6A89"/>
    <w:rsid w:val="008E748F"/>
    <w:rsid w:val="00902A74"/>
    <w:rsid w:val="009366E5"/>
    <w:rsid w:val="00947C07"/>
    <w:rsid w:val="00957790"/>
    <w:rsid w:val="00957B4D"/>
    <w:rsid w:val="00A101FD"/>
    <w:rsid w:val="00A137CD"/>
    <w:rsid w:val="00A2135E"/>
    <w:rsid w:val="00A66367"/>
    <w:rsid w:val="00AC3997"/>
    <w:rsid w:val="00AF3074"/>
    <w:rsid w:val="00AF45F7"/>
    <w:rsid w:val="00B160A0"/>
    <w:rsid w:val="00B17BF2"/>
    <w:rsid w:val="00B60FD9"/>
    <w:rsid w:val="00B755F7"/>
    <w:rsid w:val="00B773E9"/>
    <w:rsid w:val="00B96744"/>
    <w:rsid w:val="00BB3B4C"/>
    <w:rsid w:val="00BD0469"/>
    <w:rsid w:val="00BE6ED3"/>
    <w:rsid w:val="00C06FEB"/>
    <w:rsid w:val="00CD3836"/>
    <w:rsid w:val="00CE1A60"/>
    <w:rsid w:val="00CE4C18"/>
    <w:rsid w:val="00D13129"/>
    <w:rsid w:val="00D244A9"/>
    <w:rsid w:val="00D31719"/>
    <w:rsid w:val="00D34728"/>
    <w:rsid w:val="00D578DA"/>
    <w:rsid w:val="00D83D5B"/>
    <w:rsid w:val="00D925E2"/>
    <w:rsid w:val="00D947B1"/>
    <w:rsid w:val="00DA75F2"/>
    <w:rsid w:val="00DB6257"/>
    <w:rsid w:val="00DD29AD"/>
    <w:rsid w:val="00DD63FC"/>
    <w:rsid w:val="00E24334"/>
    <w:rsid w:val="00E30158"/>
    <w:rsid w:val="00E514C0"/>
    <w:rsid w:val="00E52213"/>
    <w:rsid w:val="00E54119"/>
    <w:rsid w:val="00E82001"/>
    <w:rsid w:val="00E96214"/>
    <w:rsid w:val="00EA10A9"/>
    <w:rsid w:val="00EA5232"/>
    <w:rsid w:val="00F10CC1"/>
    <w:rsid w:val="00F37812"/>
    <w:rsid w:val="00F4730B"/>
    <w:rsid w:val="00F61353"/>
    <w:rsid w:val="00F834EF"/>
    <w:rsid w:val="00F95AB6"/>
    <w:rsid w:val="00FA2D4F"/>
    <w:rsid w:val="00FA73CA"/>
    <w:rsid w:val="00FD566E"/>
    <w:rsid w:val="00FF7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4E912C"/>
  <w15:chartTrackingRefBased/>
  <w15:docId w15:val="{A24EC7B9-C459-444D-8FE8-F49B469F5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160A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160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160A0"/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7836C0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BB3B4C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BB3B4C"/>
    <w:rPr>
      <w:color w:val="808080"/>
      <w:shd w:val="clear" w:color="auto" w:fill="E6E6E6"/>
    </w:rPr>
  </w:style>
  <w:style w:type="paragraph" w:styleId="a8">
    <w:name w:val="footer"/>
    <w:basedOn w:val="a"/>
    <w:link w:val="a9"/>
    <w:uiPriority w:val="99"/>
    <w:unhideWhenUsed/>
    <w:rsid w:val="00B17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17BF2"/>
    <w:rPr>
      <w:rFonts w:ascii="Calibri" w:eastAsia="Calibri" w:hAnsi="Calibri" w:cs="Times New Roman"/>
    </w:rPr>
  </w:style>
  <w:style w:type="table" w:styleId="aa">
    <w:name w:val="Table Grid"/>
    <w:basedOn w:val="a1"/>
    <w:uiPriority w:val="39"/>
    <w:rsid w:val="005A63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FollowedHyperlink"/>
    <w:basedOn w:val="a0"/>
    <w:uiPriority w:val="99"/>
    <w:semiHidden/>
    <w:unhideWhenUsed/>
    <w:rsid w:val="00E9621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91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9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985381">
          <w:marLeft w:val="0"/>
          <w:marRight w:val="0"/>
          <w:marTop w:val="0"/>
          <w:marBottom w:val="0"/>
          <w:divBdr>
            <w:top w:val="single" w:sz="6" w:space="15" w:color="FFFFFF"/>
            <w:left w:val="single" w:sz="6" w:space="15" w:color="FFFFFF"/>
            <w:bottom w:val="single" w:sz="6" w:space="15" w:color="FFFFFF"/>
            <w:right w:val="single" w:sz="6" w:space="15" w:color="FFFFFF"/>
          </w:divBdr>
        </w:div>
      </w:divsChild>
    </w:div>
    <w:div w:id="4705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67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381182">
              <w:marLeft w:val="-2460"/>
              <w:marRight w:val="0"/>
              <w:marTop w:val="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572556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714363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60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754111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915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235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dc:description/>
  <cp:lastModifiedBy>Евгений Тихонов</cp:lastModifiedBy>
  <cp:revision>3</cp:revision>
  <dcterms:created xsi:type="dcterms:W3CDTF">2021-10-09T10:34:00Z</dcterms:created>
  <dcterms:modified xsi:type="dcterms:W3CDTF">2021-10-09T11:24:00Z</dcterms:modified>
</cp:coreProperties>
</file>