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EBFEC" w14:textId="2D6837CD" w:rsidR="000E13FF" w:rsidRPr="00EE1595" w:rsidRDefault="003518F5" w:rsidP="00FB31A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EE1595">
        <w:rPr>
          <w:rFonts w:ascii="Times New Roman" w:hAnsi="Times New Roman" w:cs="Times New Roman"/>
          <w:b/>
          <w:bCs/>
          <w:color w:val="C00000"/>
          <w:sz w:val="28"/>
          <w:szCs w:val="28"/>
        </w:rPr>
        <w:t>Святорусская</w:t>
      </w:r>
      <w:r w:rsidR="00BC540B" w:rsidRPr="00EE1595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Земля</w:t>
      </w:r>
      <w:r w:rsidR="000E13FF" w:rsidRPr="00EE1595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Палестин</w:t>
      </w:r>
      <w:r w:rsidR="00BC540B" w:rsidRPr="00EE1595">
        <w:rPr>
          <w:rFonts w:ascii="Times New Roman" w:hAnsi="Times New Roman" w:cs="Times New Roman"/>
          <w:b/>
          <w:bCs/>
          <w:color w:val="C00000"/>
          <w:sz w:val="28"/>
          <w:szCs w:val="28"/>
        </w:rPr>
        <w:t>а</w:t>
      </w:r>
      <w:r w:rsidRPr="00EE1595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и русский город - Иерусалим</w:t>
      </w:r>
      <w:r w:rsidR="009E2EAF" w:rsidRPr="00EE1595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</w:p>
    <w:p w14:paraId="13807817" w14:textId="77777777" w:rsidR="00AC4B67" w:rsidRPr="00EE1595" w:rsidRDefault="00AC4B67" w:rsidP="00FB31A5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0AEF9B5" w14:textId="36644AA7" w:rsidR="00F94D60" w:rsidRPr="00EE1595" w:rsidRDefault="002173A2" w:rsidP="00FB31A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F94D60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ервыми</w:t>
      </w:r>
      <w:r w:rsidR="00FB31A5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качестве государство образующего народа</w:t>
      </w:r>
      <w:r w:rsidR="00F94D60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будущую Палестину </w:t>
      </w:r>
      <w:r w:rsidR="00FB31A5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заселяли </w:t>
      </w:r>
      <w:r w:rsidR="00F94D60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русские люди</w:t>
      </w:r>
      <w:r w:rsidR="002B221E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E13FF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Недаром, в русском эпосе</w:t>
      </w:r>
      <w:r w:rsidR="00BE1C6F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E13FF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Палестина рассматривается как </w:t>
      </w:r>
      <w:r w:rsidR="00B7137C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0E13FF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вяторусская </w:t>
      </w:r>
      <w:r w:rsidR="003518F5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0E13FF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емля, а Иерусалим как ее столица. </w:t>
      </w:r>
      <w:r w:rsidR="00F94D60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Затем в Палестину пришли пастухи</w:t>
      </w:r>
      <w:r w:rsidR="001A59D8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6D9F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поли </w:t>
      </w:r>
      <w:r w:rsidR="00F94D60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(мифический род Ноя), </w:t>
      </w:r>
      <w:r w:rsidR="006503B5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отсюда</w:t>
      </w:r>
      <w:r w:rsidR="00F94D60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они, смешиваясь с русскими людьми, которых восприняли как царей (царя, главу они обозначали как «рос»), двинулись на восток (арии), на юг (гиксосы – цари пастухов), на север (</w:t>
      </w:r>
      <w:r w:rsidR="003518F5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геродотовские </w:t>
      </w:r>
      <w:r w:rsidR="00F94D60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базилеи – скифы).</w:t>
      </w:r>
    </w:p>
    <w:p w14:paraId="49CEB0B4" w14:textId="367F9603" w:rsidR="001A59D8" w:rsidRPr="00EE1595" w:rsidRDefault="00F94D60" w:rsidP="00FB31A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После ухода из Палестины значительной части пастухов</w:t>
      </w:r>
      <w:r w:rsidR="00CB196D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’полей</w:t>
      </w:r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 главе с росами прибрежную часть Палестины стали занимать народы моря – варяги-росы, впоследстви</w:t>
      </w:r>
      <w:r w:rsidR="000A6D9F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получившие название «филистимляне» от страны </w:t>
      </w:r>
      <w:bookmarkStart w:id="0" w:name="_Hlk91413526"/>
      <w:r w:rsidR="004867D4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полей</w:t>
      </w:r>
      <w:bookmarkEnd w:id="0"/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Палестины.</w:t>
      </w:r>
      <w:r w:rsidR="006E6602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3AE866C" w14:textId="79D9BFDF" w:rsidR="00F94D60" w:rsidRPr="00EE1595" w:rsidRDefault="00F94D60" w:rsidP="00FB31A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юго-востока на Палестину напали </w:t>
      </w:r>
      <w:r w:rsidR="006F651D">
        <w:rPr>
          <w:rFonts w:ascii="Times New Roman" w:hAnsi="Times New Roman" w:cs="Times New Roman"/>
          <w:color w:val="000000" w:themeColor="text1"/>
          <w:sz w:val="28"/>
          <w:szCs w:val="28"/>
        </w:rPr>
        <w:t>иудеи</w:t>
      </w:r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, когда-то ушедшие в Африку</w:t>
      </w:r>
      <w:r w:rsidR="003A5B6A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семитские племена</w:t>
      </w:r>
      <w:r w:rsidR="001A59D8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, смешавшиеся</w:t>
      </w:r>
      <w:r w:rsidR="00920618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Месопотамии</w:t>
      </w:r>
      <w:r w:rsidR="001A59D8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пастухами ’полями</w:t>
      </w:r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0F65DB3C" w14:textId="2ADC75C8" w:rsidR="004867D4" w:rsidRPr="00EE1595" w:rsidRDefault="00F94D60" w:rsidP="00FB31A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Борьба за Палестину развернулась между местными народами пастухов, царские династии которых происходили от росов, филистимлянами (варягами-росами) и </w:t>
      </w:r>
      <w:r w:rsidR="006F651D">
        <w:rPr>
          <w:rFonts w:ascii="Times New Roman" w:hAnsi="Times New Roman" w:cs="Times New Roman"/>
          <w:color w:val="000000" w:themeColor="text1"/>
          <w:sz w:val="28"/>
          <w:szCs w:val="28"/>
        </w:rPr>
        <w:t>иудеями</w:t>
      </w:r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, пришедшими из Африки. Борьба шла с переменным успехом, пока Давид, скорее всего наемник-варяг, н</w:t>
      </w:r>
      <w:r w:rsidR="00651B8C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объединил все народы Палестины под своим началом в качестве царя.</w:t>
      </w:r>
      <w:r w:rsidR="00EE2B42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2943DEC" w14:textId="5D94EE4C" w:rsidR="005A04D3" w:rsidRPr="00EE1595" w:rsidRDefault="004867D4" w:rsidP="00FB31A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второй половине </w:t>
      </w:r>
      <w:r w:rsidRPr="00EE15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тысячелетия до н.э. власть </w:t>
      </w:r>
      <w:r w:rsidR="007D0972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над Палестин</w:t>
      </w:r>
      <w:r w:rsidR="00362D4A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ой </w:t>
      </w:r>
      <w:r w:rsidR="007D0972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захватила ростовщическая </w:t>
      </w:r>
      <w:r w:rsidR="006F651D">
        <w:rPr>
          <w:rFonts w:ascii="Times New Roman" w:hAnsi="Times New Roman" w:cs="Times New Roman"/>
          <w:color w:val="000000" w:themeColor="text1"/>
          <w:sz w:val="28"/>
          <w:szCs w:val="28"/>
        </w:rPr>
        <w:t>каста</w:t>
      </w:r>
      <w:r w:rsidR="007D0972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иуде</w:t>
      </w:r>
      <w:r w:rsidR="00362D4A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ев</w:t>
      </w:r>
      <w:r w:rsidR="003A6EA2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 русских летописях – «жиды»)</w:t>
      </w:r>
      <w:r w:rsidR="007D0972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A04D3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нашло отражение в русском эпосе о </w:t>
      </w:r>
      <w:r w:rsidR="00CB196D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A04D3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вяторусской </w:t>
      </w:r>
      <w:r w:rsidR="003518F5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5A04D3" w:rsidRPr="00EE1595">
        <w:rPr>
          <w:rFonts w:ascii="Times New Roman" w:hAnsi="Times New Roman" w:cs="Times New Roman"/>
          <w:color w:val="000000" w:themeColor="text1"/>
          <w:sz w:val="28"/>
          <w:szCs w:val="28"/>
        </w:rPr>
        <w:t>емле в Палестине и русском граде Иерусалиме.</w:t>
      </w:r>
    </w:p>
    <w:p w14:paraId="73C49258" w14:textId="3C920076" w:rsidR="003A6EA2" w:rsidRPr="00EE1595" w:rsidRDefault="005A04D3" w:rsidP="005A04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Из рода Давида – варяга-роса – Богородица.</w:t>
      </w:r>
    </w:p>
    <w:p w14:paraId="5431A19F" w14:textId="77777777" w:rsidR="00E20074" w:rsidRPr="00EE1595" w:rsidRDefault="005A04D3" w:rsidP="005A04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Поэтому считается, что Домом Богородицы является Русь-Россия, которая в русском эпосе объединялась с русской Палестиной в Святую Русь со столицей в Иерусалиме. Со временем центр Святой Руси – Дома Богородицы переместился на Русскую равнину.</w:t>
      </w:r>
    </w:p>
    <w:p w14:paraId="7BD49CBD" w14:textId="2BA6CC89" w:rsidR="005A04D3" w:rsidRPr="00EE1595" w:rsidRDefault="00C834BD" w:rsidP="005A04D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 «Земля жидовская» и богатырь «Жидовин», которого победил Илья Муромец, стали ассоциироваться с хазарами. </w:t>
      </w:r>
      <w:r w:rsidR="005A04D3"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5014B9B6" w14:textId="442C22A6" w:rsidR="00362D4A" w:rsidRPr="00EE1595" w:rsidRDefault="005A04D3" w:rsidP="00FB31A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Иисус Христос из Галилеи</w:t>
      </w:r>
      <w:r w:rsidR="007409BA"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(севера Палестины)</w:t>
      </w:r>
      <w:r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принявшей</w:t>
      </w:r>
      <w:r w:rsidR="007409BA"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Сына</w:t>
      </w:r>
      <w:r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Бо</w:t>
      </w:r>
      <w:r w:rsidR="007409BA"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жьего</w:t>
      </w:r>
      <w:r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пошел проповедовать Новый завет в Иудеи, но</w:t>
      </w:r>
      <w:r w:rsidR="007409BA"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ростовщическая </w:t>
      </w:r>
      <w:r w:rsidR="00492BB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каста</w:t>
      </w:r>
      <w:r w:rsidR="007409BA"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иудеев </w:t>
      </w:r>
      <w:r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отверг</w:t>
      </w:r>
      <w:r w:rsidR="007409BA"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ла</w:t>
      </w:r>
      <w:r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Бога и, по существу, распял</w:t>
      </w:r>
      <w:r w:rsidR="007409BA"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</w:t>
      </w:r>
      <w:r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Бога Сына, </w:t>
      </w:r>
      <w:r w:rsidR="00AC4B67"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истинного Царя (Роса), </w:t>
      </w:r>
      <w:r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которого ведет свое начало Русская православная церковь</w:t>
      </w:r>
      <w:r w:rsidR="00AC4B67" w:rsidRPr="00EE159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 от которого вели свой род, согласно русским летописям, русские люди - внуки Божьи. </w:t>
      </w:r>
    </w:p>
    <w:p w14:paraId="1B074823" w14:textId="2268AA79" w:rsidR="00CE6930" w:rsidRPr="00EE1595" w:rsidRDefault="00CE6930" w:rsidP="00FB31A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167140D" w14:textId="77777777" w:rsidR="00F94D60" w:rsidRPr="00EE1595" w:rsidRDefault="00B40B92" w:rsidP="00FB31A5">
      <w:pPr>
        <w:spacing w:after="0" w:line="240" w:lineRule="auto"/>
        <w:contextualSpacing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EE159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Руководитель Сайта «Стратегия развития»</w:t>
      </w:r>
      <w:r w:rsidR="009A3B0F" w:rsidRPr="00EE159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EE159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(</w:t>
      </w:r>
      <w:hyperlink r:id="rId6" w:history="1">
        <w:r w:rsidRPr="00EE1595">
          <w:rPr>
            <w:rStyle w:val="a7"/>
            <w:rFonts w:ascii="Times New Roman" w:eastAsia="Calibri" w:hAnsi="Times New Roman" w:cs="Times New Roman"/>
            <w:bCs/>
            <w:color w:val="000000" w:themeColor="text1"/>
            <w:sz w:val="28"/>
            <w:szCs w:val="28"/>
            <w:u w:val="none"/>
          </w:rPr>
          <w:t>http://strategiyarazvitiya.ru/</w:t>
        </w:r>
      </w:hyperlink>
      <w:r w:rsidRPr="00EE159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) </w:t>
      </w:r>
    </w:p>
    <w:p w14:paraId="6A78E613" w14:textId="77777777" w:rsidR="00B40B92" w:rsidRPr="00EE1595" w:rsidRDefault="00F94D60" w:rsidP="00FB31A5">
      <w:pPr>
        <w:spacing w:after="0" w:line="240" w:lineRule="auto"/>
        <w:contextualSpacing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EE159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Тихонов </w:t>
      </w:r>
      <w:r w:rsidR="00674E32" w:rsidRPr="00EE159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Евгений Николаевич</w:t>
      </w:r>
    </w:p>
    <w:sectPr w:rsidR="00B40B92" w:rsidRPr="00EE1595" w:rsidSect="00EE1595">
      <w:footerReference w:type="default" r:id="rId7"/>
      <w:pgSz w:w="11906" w:h="16838" w:code="9"/>
      <w:pgMar w:top="1418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960A7" w14:textId="77777777" w:rsidR="003B68F7" w:rsidRDefault="003B68F7" w:rsidP="00790DFC">
      <w:pPr>
        <w:spacing w:after="0" w:line="240" w:lineRule="auto"/>
      </w:pPr>
      <w:r>
        <w:separator/>
      </w:r>
    </w:p>
  </w:endnote>
  <w:endnote w:type="continuationSeparator" w:id="0">
    <w:p w14:paraId="571EECC7" w14:textId="77777777" w:rsidR="003B68F7" w:rsidRDefault="003B68F7" w:rsidP="00790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5874157"/>
      <w:docPartObj>
        <w:docPartGallery w:val="Page Numbers (Bottom of Page)"/>
        <w:docPartUnique/>
      </w:docPartObj>
    </w:sdtPr>
    <w:sdtEndPr/>
    <w:sdtContent>
      <w:p w14:paraId="2FCD62AB" w14:textId="77777777" w:rsidR="00790DFC" w:rsidRDefault="00790DF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4EFA7B" w14:textId="77777777" w:rsidR="00790DFC" w:rsidRDefault="00790D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9939D" w14:textId="77777777" w:rsidR="003B68F7" w:rsidRDefault="003B68F7" w:rsidP="00790DFC">
      <w:pPr>
        <w:spacing w:after="0" w:line="240" w:lineRule="auto"/>
      </w:pPr>
      <w:r>
        <w:separator/>
      </w:r>
    </w:p>
  </w:footnote>
  <w:footnote w:type="continuationSeparator" w:id="0">
    <w:p w14:paraId="10870B47" w14:textId="77777777" w:rsidR="003B68F7" w:rsidRDefault="003B68F7" w:rsidP="00790D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9B3"/>
    <w:rsid w:val="00031AB4"/>
    <w:rsid w:val="000322AB"/>
    <w:rsid w:val="000A1852"/>
    <w:rsid w:val="000A6D9F"/>
    <w:rsid w:val="000B171E"/>
    <w:rsid w:val="000B62D4"/>
    <w:rsid w:val="000E13FF"/>
    <w:rsid w:val="001301F9"/>
    <w:rsid w:val="00137D73"/>
    <w:rsid w:val="001819B8"/>
    <w:rsid w:val="0019337E"/>
    <w:rsid w:val="001A59D8"/>
    <w:rsid w:val="001A7A59"/>
    <w:rsid w:val="001F2C67"/>
    <w:rsid w:val="002173A2"/>
    <w:rsid w:val="0024300E"/>
    <w:rsid w:val="002717E3"/>
    <w:rsid w:val="00277F5A"/>
    <w:rsid w:val="00282592"/>
    <w:rsid w:val="002B0999"/>
    <w:rsid w:val="002B221E"/>
    <w:rsid w:val="002F7ABC"/>
    <w:rsid w:val="00327FF3"/>
    <w:rsid w:val="003518F5"/>
    <w:rsid w:val="00362D4A"/>
    <w:rsid w:val="003A5B6A"/>
    <w:rsid w:val="003A629C"/>
    <w:rsid w:val="003A6A7C"/>
    <w:rsid w:val="003A6EA2"/>
    <w:rsid w:val="003B68F7"/>
    <w:rsid w:val="003D0E74"/>
    <w:rsid w:val="0045471C"/>
    <w:rsid w:val="004653DB"/>
    <w:rsid w:val="00471908"/>
    <w:rsid w:val="00481C28"/>
    <w:rsid w:val="004867D4"/>
    <w:rsid w:val="00492BB1"/>
    <w:rsid w:val="004C1A13"/>
    <w:rsid w:val="004D7D2E"/>
    <w:rsid w:val="004E7B2B"/>
    <w:rsid w:val="00512B7C"/>
    <w:rsid w:val="00521C5E"/>
    <w:rsid w:val="00541245"/>
    <w:rsid w:val="00555C73"/>
    <w:rsid w:val="0056318F"/>
    <w:rsid w:val="005758DA"/>
    <w:rsid w:val="00583EB1"/>
    <w:rsid w:val="005A04D3"/>
    <w:rsid w:val="005D6EBF"/>
    <w:rsid w:val="005D7F6E"/>
    <w:rsid w:val="0060711A"/>
    <w:rsid w:val="006321E7"/>
    <w:rsid w:val="006503B5"/>
    <w:rsid w:val="00651B8C"/>
    <w:rsid w:val="00674E32"/>
    <w:rsid w:val="006E6602"/>
    <w:rsid w:val="006F651D"/>
    <w:rsid w:val="007035E7"/>
    <w:rsid w:val="007249B3"/>
    <w:rsid w:val="0073684E"/>
    <w:rsid w:val="007409BA"/>
    <w:rsid w:val="00744B01"/>
    <w:rsid w:val="00762CBB"/>
    <w:rsid w:val="00790DFC"/>
    <w:rsid w:val="007C4B93"/>
    <w:rsid w:val="007D0972"/>
    <w:rsid w:val="00832CD0"/>
    <w:rsid w:val="00841BC5"/>
    <w:rsid w:val="008C7BA8"/>
    <w:rsid w:val="00920618"/>
    <w:rsid w:val="00920D09"/>
    <w:rsid w:val="00973BAC"/>
    <w:rsid w:val="009869D2"/>
    <w:rsid w:val="009A3B0F"/>
    <w:rsid w:val="009B1FC2"/>
    <w:rsid w:val="009D072A"/>
    <w:rsid w:val="009E2EAF"/>
    <w:rsid w:val="009E3271"/>
    <w:rsid w:val="009E422E"/>
    <w:rsid w:val="009F284F"/>
    <w:rsid w:val="00A02570"/>
    <w:rsid w:val="00A17764"/>
    <w:rsid w:val="00A72E7C"/>
    <w:rsid w:val="00A91A26"/>
    <w:rsid w:val="00AA77A7"/>
    <w:rsid w:val="00AC4B67"/>
    <w:rsid w:val="00AD45E1"/>
    <w:rsid w:val="00B21AE0"/>
    <w:rsid w:val="00B2346A"/>
    <w:rsid w:val="00B33BE4"/>
    <w:rsid w:val="00B40B92"/>
    <w:rsid w:val="00B7137C"/>
    <w:rsid w:val="00B72AE3"/>
    <w:rsid w:val="00B830C5"/>
    <w:rsid w:val="00BB1FE7"/>
    <w:rsid w:val="00BB2DC4"/>
    <w:rsid w:val="00BC540B"/>
    <w:rsid w:val="00BD0469"/>
    <w:rsid w:val="00BE1C6F"/>
    <w:rsid w:val="00BE1FEF"/>
    <w:rsid w:val="00BF3099"/>
    <w:rsid w:val="00C834BD"/>
    <w:rsid w:val="00CB196D"/>
    <w:rsid w:val="00CB3B51"/>
    <w:rsid w:val="00CE540D"/>
    <w:rsid w:val="00CE6930"/>
    <w:rsid w:val="00D10721"/>
    <w:rsid w:val="00D24856"/>
    <w:rsid w:val="00D420EC"/>
    <w:rsid w:val="00D60E78"/>
    <w:rsid w:val="00D81BA0"/>
    <w:rsid w:val="00DD2147"/>
    <w:rsid w:val="00E12C43"/>
    <w:rsid w:val="00E20074"/>
    <w:rsid w:val="00E2681D"/>
    <w:rsid w:val="00E64D96"/>
    <w:rsid w:val="00E73F69"/>
    <w:rsid w:val="00EA3ECE"/>
    <w:rsid w:val="00ED0CF0"/>
    <w:rsid w:val="00EE1595"/>
    <w:rsid w:val="00EE2B42"/>
    <w:rsid w:val="00EF12AE"/>
    <w:rsid w:val="00F1016D"/>
    <w:rsid w:val="00F240E6"/>
    <w:rsid w:val="00F36CBE"/>
    <w:rsid w:val="00F61297"/>
    <w:rsid w:val="00F72100"/>
    <w:rsid w:val="00F94D60"/>
    <w:rsid w:val="00F95B29"/>
    <w:rsid w:val="00FB31A5"/>
    <w:rsid w:val="00FC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D3EBA"/>
  <w15:chartTrackingRefBased/>
  <w15:docId w15:val="{997B50BE-FEFF-4F56-A21A-6B725758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4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D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0DFC"/>
  </w:style>
  <w:style w:type="paragraph" w:styleId="a5">
    <w:name w:val="footer"/>
    <w:basedOn w:val="a"/>
    <w:link w:val="a6"/>
    <w:uiPriority w:val="99"/>
    <w:unhideWhenUsed/>
    <w:rsid w:val="00790D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0DFC"/>
  </w:style>
  <w:style w:type="character" w:styleId="a7">
    <w:name w:val="Hyperlink"/>
    <w:basedOn w:val="a0"/>
    <w:uiPriority w:val="99"/>
    <w:unhideWhenUsed/>
    <w:rsid w:val="00B40B9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B40B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trategiyarazvitiya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2022-01-19T12:17:00Z</dcterms:created>
  <dcterms:modified xsi:type="dcterms:W3CDTF">2022-01-19T12:17:00Z</dcterms:modified>
</cp:coreProperties>
</file>