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9E0E" w14:textId="55A5D4A8" w:rsidR="00D6301D" w:rsidRPr="00D6301D" w:rsidRDefault="00D6301D" w:rsidP="00D6301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 w:rsidRPr="00D6301D">
        <w:rPr>
          <w:rFonts w:ascii="Times New Roman" w:hAnsi="Times New Roman"/>
          <w:b/>
          <w:bCs/>
          <w:color w:val="C00000"/>
          <w:sz w:val="48"/>
          <w:szCs w:val="48"/>
        </w:rPr>
        <w:t>Совместные российско-белорусские учения «Союзная решимость-2022»</w:t>
      </w:r>
    </w:p>
    <w:p w14:paraId="399CD48D" w14:textId="77777777" w:rsidR="00D6301D" w:rsidRDefault="00D6301D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1EE5072" w14:textId="254D0123" w:rsidR="0068727B" w:rsidRDefault="0068727B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A0598">
        <w:rPr>
          <w:rFonts w:ascii="Times New Roman" w:hAnsi="Times New Roman"/>
          <w:color w:val="000000" w:themeColor="text1"/>
          <w:sz w:val="48"/>
          <w:szCs w:val="48"/>
        </w:rPr>
        <w:t>В ходе первого этапа проверки сил реагирования Союзного государства войска осуществили передислокацию и создали группировки войск (сил) на угрожаемых направлениях, организовали охрану важных государственных и военных объектов, усилили охрану Государственной границы в воздушном пространстве в рамках Единой региональной системы ПВО Белоруссии и России.</w:t>
      </w:r>
    </w:p>
    <w:p w14:paraId="116A5796" w14:textId="1141BCA2" w:rsidR="002A0598" w:rsidRPr="00D6301D" w:rsidRDefault="00FF346C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D6301D">
        <w:rPr>
          <w:rFonts w:ascii="Times New Roman" w:hAnsi="Times New Roman"/>
          <w:color w:val="000000" w:themeColor="text1"/>
          <w:sz w:val="48"/>
          <w:szCs w:val="48"/>
        </w:rPr>
        <w:t>С 10 февраля 2022 года</w:t>
      </w:r>
      <w:r w:rsidR="002A0598" w:rsidRPr="00D6301D">
        <w:rPr>
          <w:rFonts w:ascii="Times New Roman" w:hAnsi="Times New Roman"/>
          <w:color w:val="000000" w:themeColor="text1"/>
          <w:sz w:val="48"/>
          <w:szCs w:val="48"/>
        </w:rPr>
        <w:t xml:space="preserve"> на общевойсковых полигонах вооруженных сил Республики Беларусь в рамках второго этапа проверки сил реагирования Союзного государства началось </w:t>
      </w:r>
      <w:hyperlink r:id="rId7" w:history="1">
        <w:r w:rsidR="002A0598" w:rsidRPr="00D6301D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совместное российско-белорусское учение «Союзная решимость–2022»</w:t>
        </w:r>
      </w:hyperlink>
      <w:r w:rsidR="002A0598" w:rsidRPr="00D6301D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37AECC57" w14:textId="77777777" w:rsidR="002A0598" w:rsidRPr="002A0598" w:rsidRDefault="002A0598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A0598">
        <w:rPr>
          <w:rFonts w:ascii="Times New Roman" w:hAnsi="Times New Roman"/>
          <w:color w:val="000000" w:themeColor="text1"/>
          <w:sz w:val="48"/>
          <w:szCs w:val="48"/>
        </w:rPr>
        <w:t>Учение проводится с целью отработки задач по пресечению и отражению внешней агрессии в ходе ведения оборонительной операции, а также противодействию терроризму и защите интересов Союзного государства.</w:t>
      </w:r>
    </w:p>
    <w:p w14:paraId="6E2804C5" w14:textId="5F53DECC" w:rsidR="002A0598" w:rsidRDefault="002A0598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A0598">
        <w:rPr>
          <w:rFonts w:ascii="Times New Roman" w:hAnsi="Times New Roman"/>
          <w:color w:val="000000" w:themeColor="text1"/>
          <w:sz w:val="48"/>
          <w:szCs w:val="48"/>
        </w:rPr>
        <w:t xml:space="preserve">К учению, которое продлится до 20 февраля, привлечены органы управления, подразделения и воинские части Восточного военного округа и вооруженных сил Республики Беларусь. </w:t>
      </w:r>
    </w:p>
    <w:p w14:paraId="789C7A57" w14:textId="260E5105" w:rsidR="004A31E0" w:rsidRDefault="004A31E0" w:rsidP="004A31E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0E46F893" w14:textId="7B876D59" w:rsidR="004A31E0" w:rsidRPr="002A0598" w:rsidRDefault="004A31E0" w:rsidP="004A31E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EB09B4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4A31E0" w:rsidRPr="002A0598" w:rsidSect="00FF346C">
      <w:headerReference w:type="default" r:id="rId8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2D838" w14:textId="77777777" w:rsidR="002B5604" w:rsidRDefault="002B5604">
      <w:pPr>
        <w:spacing w:after="0" w:line="240" w:lineRule="auto"/>
      </w:pPr>
      <w:r>
        <w:separator/>
      </w:r>
    </w:p>
  </w:endnote>
  <w:endnote w:type="continuationSeparator" w:id="0">
    <w:p w14:paraId="2497D362" w14:textId="77777777" w:rsidR="002B5604" w:rsidRDefault="002B5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75774" w14:textId="77777777" w:rsidR="002B5604" w:rsidRDefault="002B5604">
      <w:pPr>
        <w:spacing w:after="0" w:line="240" w:lineRule="auto"/>
      </w:pPr>
      <w:r>
        <w:separator/>
      </w:r>
    </w:p>
  </w:footnote>
  <w:footnote w:type="continuationSeparator" w:id="0">
    <w:p w14:paraId="03A588FF" w14:textId="77777777" w:rsidR="002B5604" w:rsidRDefault="002B5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0598"/>
    <w:rsid w:val="002A2828"/>
    <w:rsid w:val="002B2998"/>
    <w:rsid w:val="002B4F51"/>
    <w:rsid w:val="002B5604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1E0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8727B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23948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301D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398C"/>
    <w:rsid w:val="00E966F9"/>
    <w:rsid w:val="00E97261"/>
    <w:rsid w:val="00EA04F3"/>
    <w:rsid w:val="00EB09B4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A6ABF"/>
    <w:rsid w:val="00FB1863"/>
    <w:rsid w:val="00FB1A4F"/>
    <w:rsid w:val="00FC3269"/>
    <w:rsid w:val="00FE054E"/>
    <w:rsid w:val="00FE3058"/>
    <w:rsid w:val="00FE3128"/>
    <w:rsid w:val="00FF346C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paragraph" w:styleId="af">
    <w:name w:val="Normal (Web)"/>
    <w:basedOn w:val="a"/>
    <w:uiPriority w:val="99"/>
    <w:semiHidden/>
    <w:unhideWhenUsed/>
    <w:rsid w:val="002A05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tructure.mil.ru/mission/practice/all/rehimost-2022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2022-02-10T05:56:00Z</dcterms:created>
  <dcterms:modified xsi:type="dcterms:W3CDTF">2022-02-10T05:56:00Z</dcterms:modified>
</cp:coreProperties>
</file>