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54316" w14:textId="77777777" w:rsidR="00E96BE7" w:rsidRPr="00E96BE7" w:rsidRDefault="00E96BE7" w:rsidP="00E96BE7">
      <w:pPr>
        <w:jc w:val="center"/>
        <w:rPr>
          <w:rFonts w:ascii="Times New Roman" w:hAnsi="Times New Roman" w:cs="Times New Roman"/>
          <w:sz w:val="72"/>
          <w:szCs w:val="72"/>
        </w:rPr>
      </w:pPr>
      <w:r w:rsidRPr="00E96BE7">
        <w:rPr>
          <w:rFonts w:ascii="Times New Roman" w:hAnsi="Times New Roman" w:cs="Times New Roman"/>
          <w:sz w:val="72"/>
          <w:szCs w:val="72"/>
        </w:rPr>
        <w:t>Новости с фронта 1 февраля (день) 2023 года:</w:t>
      </w:r>
    </w:p>
    <w:p w14:paraId="5FCCCF80" w14:textId="77777777" w:rsidR="00E96BE7" w:rsidRDefault="00E96BE7" w:rsidP="00E96BE7">
      <w:pPr>
        <w:jc w:val="both"/>
        <w:rPr>
          <w:rFonts w:ascii="Times New Roman" w:hAnsi="Times New Roman" w:cs="Times New Roman"/>
          <w:sz w:val="72"/>
          <w:szCs w:val="72"/>
        </w:rPr>
      </w:pPr>
      <w:r w:rsidRPr="00E96BE7">
        <w:rPr>
          <w:rFonts w:ascii="Times New Roman" w:hAnsi="Times New Roman" w:cs="Times New Roman"/>
          <w:sz w:val="72"/>
          <w:szCs w:val="72"/>
        </w:rPr>
        <w:t>Российские войска нанесли удары по колоннам киевских боевиков, передвигавшимся по трассе между Артемовском (Бахмут) и Часовым Яром. Артемовск окружен российскими войсками с трех сторон.</w:t>
      </w:r>
      <w:r>
        <w:rPr>
          <w:rFonts w:ascii="Times New Roman" w:hAnsi="Times New Roman" w:cs="Times New Roman"/>
          <w:sz w:val="72"/>
          <w:szCs w:val="72"/>
        </w:rPr>
        <w:t xml:space="preserve"> </w:t>
      </w:r>
    </w:p>
    <w:p w14:paraId="74269CE8" w14:textId="1DD3C22C" w:rsidR="00B176FF" w:rsidRPr="00E96BE7" w:rsidRDefault="00E96BE7" w:rsidP="00E96BE7">
      <w:pPr>
        <w:jc w:val="both"/>
        <w:rPr>
          <w:rFonts w:ascii="Times New Roman" w:hAnsi="Times New Roman" w:cs="Times New Roman"/>
          <w:sz w:val="72"/>
          <w:szCs w:val="72"/>
        </w:rPr>
      </w:pPr>
      <w:r w:rsidRPr="00E96BE7">
        <w:rPr>
          <w:rFonts w:ascii="Times New Roman" w:hAnsi="Times New Roman" w:cs="Times New Roman"/>
          <w:sz w:val="72"/>
          <w:szCs w:val="72"/>
        </w:rPr>
        <w:t xml:space="preserve">На </w:t>
      </w:r>
      <w:proofErr w:type="spellStart"/>
      <w:r w:rsidRPr="00E96BE7">
        <w:rPr>
          <w:rFonts w:ascii="Times New Roman" w:hAnsi="Times New Roman" w:cs="Times New Roman"/>
          <w:sz w:val="72"/>
          <w:szCs w:val="72"/>
        </w:rPr>
        <w:t>Угледарском</w:t>
      </w:r>
      <w:proofErr w:type="spellEnd"/>
      <w:r w:rsidRPr="00E96BE7">
        <w:rPr>
          <w:rFonts w:ascii="Times New Roman" w:hAnsi="Times New Roman" w:cs="Times New Roman"/>
          <w:sz w:val="72"/>
          <w:szCs w:val="72"/>
        </w:rPr>
        <w:t xml:space="preserve"> направлении российские войска стремятся окружить город. Взятие Угледара в значительной мере позволит купировать опасность наступления киевских боевиков на Мелитополь.</w:t>
      </w:r>
    </w:p>
    <w:sectPr w:rsidR="00B176FF" w:rsidRPr="00E96BE7" w:rsidSect="00E96BE7">
      <w:pgSz w:w="16838" w:h="11906" w:orient="landscape" w:code="9"/>
      <w:pgMar w:top="567" w:right="851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E7"/>
    <w:rsid w:val="00B176FF"/>
    <w:rsid w:val="00E9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17932"/>
  <w15:chartTrackingRefBased/>
  <w15:docId w15:val="{E2F622A3-E612-4284-BD2E-38DE2A63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2023-02-01T11:53:00Z</dcterms:created>
  <dcterms:modified xsi:type="dcterms:W3CDTF">2023-02-01T12:01:00Z</dcterms:modified>
</cp:coreProperties>
</file>